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05BB" w14:textId="4C52EF05" w:rsidR="00016C8D" w:rsidRPr="00016C8D" w:rsidRDefault="00016C8D" w:rsidP="00016C8D">
      <w:pPr>
        <w:pStyle w:val="bodytext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6C8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Неа Флогита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оддалечена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Солун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59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километри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т.е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160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километри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македонско-грчката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граница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мало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селце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било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основано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1923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бегалците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Кападокија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Турција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Денес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прерасна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вистински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рај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сите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кои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својот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летен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одмор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сакаат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поминат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помирна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порелаксирана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атмосфера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отколку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останатите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популарни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туристички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места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Грција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C5A17D" w14:textId="77777777" w:rsidR="00016C8D" w:rsidRPr="00016C8D" w:rsidRDefault="00016C8D" w:rsidP="00016C8D">
      <w:pPr>
        <w:pStyle w:val="bodytext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Флогита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уникатна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местоположба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ридски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терен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неколку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минути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пешачење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морето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минути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возење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Модања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комерцијалниот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Халкидки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место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каде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можете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пронајдете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купите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сѐ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потребно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пак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уживате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активниот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ноќен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живот</w:t>
      </w:r>
      <w:proofErr w:type="spellEnd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590AF2" w14:textId="03148D71" w:rsidR="00F33EB6" w:rsidRPr="00016C8D" w:rsidRDefault="00F33EB6">
      <w:pPr>
        <w:rPr>
          <w:b/>
          <w:bCs/>
        </w:rPr>
      </w:pPr>
    </w:p>
    <w:p w14:paraId="20C39F43" w14:textId="77777777" w:rsidR="00016C8D" w:rsidRPr="00016C8D" w:rsidRDefault="00016C8D" w:rsidP="00016C8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016C8D">
        <w:rPr>
          <w:rFonts w:eastAsia="Times New Roman" w:cstheme="minorHAnsi"/>
          <w:b/>
          <w:bCs/>
          <w:color w:val="000000" w:themeColor="text1"/>
        </w:rPr>
        <w:t>Вила</w:t>
      </w:r>
      <w:proofErr w:type="spellEnd"/>
      <w:r w:rsidRPr="00016C8D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b/>
          <w:bCs/>
          <w:color w:val="000000" w:themeColor="text1"/>
        </w:rPr>
        <w:t>Мариа</w:t>
      </w:r>
      <w:proofErr w:type="spellEnd"/>
    </w:p>
    <w:p w14:paraId="0BC19DF7" w14:textId="77777777" w:rsidR="00016C8D" w:rsidRPr="00016C8D" w:rsidRDefault="00016C8D" w:rsidP="00016C8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</w:rPr>
      </w:pPr>
      <w:proofErr w:type="spellStart"/>
      <w:r w:rsidRPr="00016C8D">
        <w:rPr>
          <w:rFonts w:eastAsia="Times New Roman" w:cstheme="minorHAnsi"/>
          <w:color w:val="000000" w:themeColor="text1"/>
        </w:rPr>
        <w:t>Вила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Мариа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наоѓа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Неа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Флогита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помирниот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дел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од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населбата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Таа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16C8D">
        <w:rPr>
          <w:rFonts w:eastAsia="Times New Roman" w:cstheme="minorHAnsi"/>
          <w:color w:val="000000" w:themeColor="text1"/>
        </w:rPr>
        <w:t>одалечена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околу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280 </w:t>
      </w:r>
      <w:proofErr w:type="spellStart"/>
      <w:r w:rsidRPr="00016C8D">
        <w:rPr>
          <w:rFonts w:eastAsia="Times New Roman" w:cstheme="minorHAnsi"/>
          <w:color w:val="000000" w:themeColor="text1"/>
        </w:rPr>
        <w:t>метри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од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плажа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Таа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располага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апартмани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коишто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наоѓаат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приземје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Апартманите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располагаат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преградени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тераси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кои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опремени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надворешна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маса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016C8D">
        <w:rPr>
          <w:rFonts w:eastAsia="Times New Roman" w:cstheme="minorHAnsi"/>
          <w:color w:val="000000" w:themeColor="text1"/>
        </w:rPr>
        <w:t>столови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Апартманите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опремени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соба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кујна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која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наоѓа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кревет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пуштање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за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две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лица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016C8D">
        <w:rPr>
          <w:rFonts w:eastAsia="Times New Roman" w:cstheme="minorHAnsi"/>
          <w:color w:val="000000" w:themeColor="text1"/>
        </w:rPr>
        <w:t>спална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соба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брачен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кревет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Климата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се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наоѓа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кујната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соба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и е </w:t>
      </w:r>
      <w:proofErr w:type="spellStart"/>
      <w:r w:rsidRPr="00016C8D">
        <w:rPr>
          <w:rFonts w:eastAsia="Times New Roman" w:cstheme="minorHAnsi"/>
          <w:color w:val="000000" w:themeColor="text1"/>
        </w:rPr>
        <w:t>вклучена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во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цена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016C8D">
        <w:rPr>
          <w:rFonts w:eastAsia="Times New Roman" w:cstheme="minorHAnsi"/>
          <w:color w:val="000000" w:themeColor="text1"/>
        </w:rPr>
        <w:t>Кујната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16C8D">
        <w:rPr>
          <w:rFonts w:eastAsia="Times New Roman" w:cstheme="minorHAnsi"/>
          <w:color w:val="000000" w:themeColor="text1"/>
        </w:rPr>
        <w:t>опремена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рерна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016C8D">
        <w:rPr>
          <w:rFonts w:eastAsia="Times New Roman" w:cstheme="minorHAnsi"/>
          <w:color w:val="000000" w:themeColor="text1"/>
        </w:rPr>
        <w:t>со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најосновен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прибор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за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подготовка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на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лесни</w:t>
      </w:r>
      <w:proofErr w:type="spellEnd"/>
      <w:r w:rsidRPr="00016C8D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16C8D">
        <w:rPr>
          <w:rFonts w:eastAsia="Times New Roman" w:cstheme="minorHAnsi"/>
          <w:color w:val="000000" w:themeColor="text1"/>
        </w:rPr>
        <w:t>јадења</w:t>
      </w:r>
      <w:proofErr w:type="spellEnd"/>
      <w:r w:rsidRPr="00016C8D">
        <w:rPr>
          <w:rFonts w:eastAsia="Times New Roman" w:cstheme="minorHAnsi"/>
          <w:color w:val="000000" w:themeColor="text1"/>
        </w:rPr>
        <w:t>.</w:t>
      </w:r>
    </w:p>
    <w:p w14:paraId="4682D41C" w14:textId="24A863B4" w:rsidR="00016C8D" w:rsidRDefault="00016C8D">
      <w:pPr>
        <w:rPr>
          <w:rFonts w:cstheme="minorHAnsi"/>
        </w:rPr>
      </w:pPr>
    </w:p>
    <w:p w14:paraId="436F14AD" w14:textId="462E75BE" w:rsidR="00016C8D" w:rsidRPr="00016C8D" w:rsidRDefault="00016C8D" w:rsidP="00016C8D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16C8D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77915EE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Влегувањето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собите</w:t>
      </w:r>
      <w:proofErr w:type="spellEnd"/>
      <w:r w:rsidRPr="00016C8D">
        <w:rPr>
          <w:rFonts w:cstheme="minorHAnsi"/>
          <w:color w:val="000000" w:themeColor="text1"/>
        </w:rPr>
        <w:t xml:space="preserve"> е </w:t>
      </w:r>
      <w:proofErr w:type="spellStart"/>
      <w:r w:rsidRPr="00016C8D">
        <w:rPr>
          <w:rFonts w:cstheme="minorHAnsi"/>
          <w:color w:val="000000" w:themeColor="text1"/>
        </w:rPr>
        <w:t>после</w:t>
      </w:r>
      <w:proofErr w:type="spellEnd"/>
      <w:r w:rsidRPr="00016C8D">
        <w:rPr>
          <w:rFonts w:cstheme="minorHAnsi"/>
          <w:color w:val="000000" w:themeColor="text1"/>
        </w:rPr>
        <w:t xml:space="preserve"> 14:00ч </w:t>
      </w:r>
      <w:proofErr w:type="spellStart"/>
      <w:r w:rsidRPr="00016C8D">
        <w:rPr>
          <w:rFonts w:cstheme="minorHAnsi"/>
          <w:color w:val="000000" w:themeColor="text1"/>
        </w:rPr>
        <w:t>по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локално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време</w:t>
      </w:r>
      <w:proofErr w:type="spellEnd"/>
    </w:p>
    <w:p w14:paraId="1B4B0037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Напуштањето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собите</w:t>
      </w:r>
      <w:proofErr w:type="spellEnd"/>
      <w:r w:rsidRPr="00016C8D">
        <w:rPr>
          <w:rFonts w:cstheme="minorHAnsi"/>
          <w:color w:val="000000" w:themeColor="text1"/>
        </w:rPr>
        <w:t xml:space="preserve"> е </w:t>
      </w:r>
      <w:proofErr w:type="spellStart"/>
      <w:r w:rsidRPr="00016C8D">
        <w:rPr>
          <w:rFonts w:cstheme="minorHAnsi"/>
          <w:color w:val="000000" w:themeColor="text1"/>
        </w:rPr>
        <w:t>во</w:t>
      </w:r>
      <w:proofErr w:type="spellEnd"/>
      <w:r w:rsidRPr="00016C8D">
        <w:rPr>
          <w:rFonts w:cstheme="minorHAnsi"/>
          <w:color w:val="000000" w:themeColor="text1"/>
        </w:rPr>
        <w:t xml:space="preserve"> 10:00ч </w:t>
      </w:r>
      <w:proofErr w:type="spellStart"/>
      <w:r w:rsidRPr="00016C8D">
        <w:rPr>
          <w:rFonts w:cstheme="minorHAnsi"/>
          <w:color w:val="000000" w:themeColor="text1"/>
        </w:rPr>
        <w:t>по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локално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време</w:t>
      </w:r>
      <w:proofErr w:type="spellEnd"/>
    </w:p>
    <w:p w14:paraId="2753ECAA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отказ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30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задржува</w:t>
      </w:r>
      <w:proofErr w:type="spellEnd"/>
      <w:r w:rsidRPr="00016C8D">
        <w:rPr>
          <w:rFonts w:cstheme="minorHAnsi"/>
          <w:color w:val="000000" w:themeColor="text1"/>
        </w:rPr>
        <w:t xml:space="preserve"> 5%</w:t>
      </w:r>
    </w:p>
    <w:p w14:paraId="59AAEF74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отказ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</w:t>
      </w:r>
      <w:proofErr w:type="spellEnd"/>
      <w:r w:rsidRPr="00016C8D">
        <w:rPr>
          <w:rFonts w:cstheme="minorHAnsi"/>
          <w:color w:val="000000" w:themeColor="text1"/>
        </w:rPr>
        <w:t xml:space="preserve"> 29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22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заджува</w:t>
      </w:r>
      <w:proofErr w:type="spellEnd"/>
      <w:r w:rsidRPr="00016C8D">
        <w:rPr>
          <w:rFonts w:cstheme="minorHAnsi"/>
          <w:color w:val="000000" w:themeColor="text1"/>
        </w:rPr>
        <w:t xml:space="preserve"> 10%</w:t>
      </w:r>
    </w:p>
    <w:p w14:paraId="0DB109BD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016C8D">
        <w:rPr>
          <w:rFonts w:cstheme="minorHAnsi"/>
          <w:color w:val="000000" w:themeColor="text1"/>
        </w:rPr>
        <w:t>отказод</w:t>
      </w:r>
      <w:proofErr w:type="spellEnd"/>
      <w:r w:rsidRPr="00016C8D">
        <w:rPr>
          <w:rFonts w:cstheme="minorHAnsi"/>
          <w:color w:val="000000" w:themeColor="text1"/>
        </w:rPr>
        <w:t xml:space="preserve">  21</w:t>
      </w:r>
      <w:proofErr w:type="gram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15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задржува</w:t>
      </w:r>
      <w:proofErr w:type="spellEnd"/>
      <w:r w:rsidRPr="00016C8D">
        <w:rPr>
          <w:rFonts w:cstheme="minorHAnsi"/>
          <w:color w:val="000000" w:themeColor="text1"/>
        </w:rPr>
        <w:t xml:space="preserve"> 20%</w:t>
      </w:r>
    </w:p>
    <w:p w14:paraId="5BCF4DE8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отказод</w:t>
      </w:r>
      <w:proofErr w:type="spellEnd"/>
      <w:r w:rsidRPr="00016C8D">
        <w:rPr>
          <w:rFonts w:cstheme="minorHAnsi"/>
          <w:color w:val="000000" w:themeColor="text1"/>
        </w:rPr>
        <w:t xml:space="preserve"> 14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08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задржува</w:t>
      </w:r>
      <w:proofErr w:type="spellEnd"/>
      <w:r w:rsidRPr="00016C8D">
        <w:rPr>
          <w:rFonts w:cstheme="minorHAnsi"/>
          <w:color w:val="000000" w:themeColor="text1"/>
        </w:rPr>
        <w:t xml:space="preserve"> 50%</w:t>
      </w:r>
    </w:p>
    <w:p w14:paraId="3AECAA9A" w14:textId="77777777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отказод</w:t>
      </w:r>
      <w:proofErr w:type="spellEnd"/>
      <w:r w:rsidRPr="00016C8D">
        <w:rPr>
          <w:rFonts w:cstheme="minorHAnsi"/>
          <w:color w:val="000000" w:themeColor="text1"/>
        </w:rPr>
        <w:t xml:space="preserve"> 07 </w:t>
      </w:r>
      <w:proofErr w:type="spellStart"/>
      <w:r w:rsidRPr="00016C8D">
        <w:rPr>
          <w:rFonts w:cstheme="minorHAnsi"/>
          <w:color w:val="000000" w:themeColor="text1"/>
        </w:rPr>
        <w:t>до</w:t>
      </w:r>
      <w:proofErr w:type="spellEnd"/>
      <w:r w:rsidRPr="00016C8D">
        <w:rPr>
          <w:rFonts w:cstheme="minorHAnsi"/>
          <w:color w:val="000000" w:themeColor="text1"/>
        </w:rPr>
        <w:t xml:space="preserve"> 01 </w:t>
      </w:r>
      <w:proofErr w:type="spellStart"/>
      <w:r w:rsidRPr="00016C8D">
        <w:rPr>
          <w:rFonts w:cstheme="minorHAnsi"/>
          <w:color w:val="000000" w:themeColor="text1"/>
        </w:rPr>
        <w:t>дена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пред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патувањето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задржува</w:t>
      </w:r>
      <w:proofErr w:type="spellEnd"/>
      <w:r w:rsidRPr="00016C8D">
        <w:rPr>
          <w:rFonts w:cstheme="minorHAnsi"/>
          <w:color w:val="000000" w:themeColor="text1"/>
        </w:rPr>
        <w:t xml:space="preserve"> 90%</w:t>
      </w:r>
    </w:p>
    <w:p w14:paraId="2459B050" w14:textId="7F67E3B5" w:rsidR="00016C8D" w:rsidRPr="00016C8D" w:rsidRDefault="00016C8D" w:rsidP="00016C8D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Ако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патникот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појави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или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го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откаже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аранжманот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денот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неговата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реализација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организаторот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ќе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го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наплати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целокупниот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износ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аранжманот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односно</w:t>
      </w:r>
      <w:proofErr w:type="spellEnd"/>
      <w:r w:rsidRPr="00016C8D">
        <w:rPr>
          <w:rFonts w:cstheme="minorHAnsi"/>
          <w:color w:val="000000" w:themeColor="text1"/>
        </w:rPr>
        <w:t xml:space="preserve"> 100%</w:t>
      </w:r>
      <w:r>
        <w:rPr>
          <w:rFonts w:cstheme="minorHAnsi"/>
          <w:color w:val="000000" w:themeColor="text1"/>
        </w:rPr>
        <w:br/>
      </w:r>
    </w:p>
    <w:p w14:paraId="1FCDA2CA" w14:textId="77777777" w:rsidR="00016C8D" w:rsidRPr="00016C8D" w:rsidRDefault="00016C8D" w:rsidP="00016C8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16C8D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Белешки</w:t>
      </w:r>
      <w:proofErr w:type="spellEnd"/>
    </w:p>
    <w:p w14:paraId="2EEADBED" w14:textId="77777777" w:rsidR="00016C8D" w:rsidRPr="00016C8D" w:rsidRDefault="00016C8D" w:rsidP="00016C8D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Грчки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стандард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брачен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кревет</w:t>
      </w:r>
      <w:proofErr w:type="spellEnd"/>
      <w:r w:rsidRPr="00016C8D">
        <w:rPr>
          <w:rFonts w:cstheme="minorHAnsi"/>
          <w:color w:val="000000" w:themeColor="text1"/>
        </w:rPr>
        <w:t xml:space="preserve"> 160-180cm</w:t>
      </w:r>
    </w:p>
    <w:p w14:paraId="0303E3F3" w14:textId="77777777" w:rsidR="00016C8D" w:rsidRPr="00016C8D" w:rsidRDefault="00016C8D" w:rsidP="00016C8D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Кујните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сите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студиа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опремени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најосновен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прибор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подготовка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лесни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јадења</w:t>
      </w:r>
      <w:proofErr w:type="spellEnd"/>
      <w:r w:rsidRPr="00016C8D">
        <w:rPr>
          <w:rFonts w:cstheme="minorHAnsi"/>
          <w:color w:val="000000" w:themeColor="text1"/>
        </w:rPr>
        <w:t>.</w:t>
      </w:r>
    </w:p>
    <w:p w14:paraId="474C9461" w14:textId="77777777" w:rsidR="00016C8D" w:rsidRPr="00016C8D" w:rsidRDefault="00016C8D" w:rsidP="00016C8D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Јачината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сигналот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Интернет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брзината</w:t>
      </w:r>
      <w:proofErr w:type="spellEnd"/>
      <w:r w:rsidRPr="00016C8D">
        <w:rPr>
          <w:rFonts w:cstheme="minorHAnsi"/>
          <w:color w:val="000000" w:themeColor="text1"/>
        </w:rPr>
        <w:t xml:space="preserve"> и </w:t>
      </w:r>
      <w:proofErr w:type="spellStart"/>
      <w:r w:rsidRPr="00016C8D">
        <w:rPr>
          <w:rFonts w:cstheme="minorHAnsi"/>
          <w:color w:val="000000" w:themeColor="text1"/>
        </w:rPr>
        <w:t>квалитетот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на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поврзување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како</w:t>
      </w:r>
      <w:proofErr w:type="spellEnd"/>
      <w:r w:rsidRPr="00016C8D">
        <w:rPr>
          <w:rFonts w:cstheme="minorHAnsi"/>
          <w:color w:val="000000" w:themeColor="text1"/>
        </w:rPr>
        <w:t xml:space="preserve"> и </w:t>
      </w:r>
      <w:proofErr w:type="spellStart"/>
      <w:r w:rsidRPr="00016C8D">
        <w:rPr>
          <w:rFonts w:cstheme="minorHAnsi"/>
          <w:color w:val="000000" w:themeColor="text1"/>
        </w:rPr>
        <w:t>мрежната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стабилност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зависи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исклучиво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давателот</w:t>
      </w:r>
      <w:proofErr w:type="spellEnd"/>
      <w:r w:rsidRPr="00016C8D">
        <w:rPr>
          <w:rFonts w:cstheme="minorHAnsi"/>
          <w:color w:val="000000" w:themeColor="text1"/>
        </w:rPr>
        <w:t xml:space="preserve">, </w:t>
      </w:r>
      <w:proofErr w:type="spellStart"/>
      <w:r w:rsidRPr="00016C8D">
        <w:rPr>
          <w:rFonts w:cstheme="minorHAnsi"/>
          <w:color w:val="000000" w:themeColor="text1"/>
        </w:rPr>
        <w:t>техничките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можности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во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одморалиштето</w:t>
      </w:r>
      <w:proofErr w:type="spellEnd"/>
      <w:r w:rsidRPr="00016C8D">
        <w:rPr>
          <w:rFonts w:cstheme="minorHAnsi"/>
          <w:color w:val="000000" w:themeColor="text1"/>
        </w:rPr>
        <w:t xml:space="preserve"> и </w:t>
      </w:r>
      <w:proofErr w:type="spellStart"/>
      <w:r w:rsidRPr="00016C8D">
        <w:rPr>
          <w:rFonts w:cstheme="minorHAnsi"/>
          <w:color w:val="000000" w:themeColor="text1"/>
        </w:rPr>
        <w:t>самиот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регион</w:t>
      </w:r>
      <w:proofErr w:type="spellEnd"/>
      <w:r w:rsidRPr="00016C8D">
        <w:rPr>
          <w:rFonts w:cstheme="minorHAnsi"/>
          <w:color w:val="000000" w:themeColor="text1"/>
        </w:rPr>
        <w:t xml:space="preserve"> и </w:t>
      </w:r>
      <w:proofErr w:type="spellStart"/>
      <w:r w:rsidRPr="00016C8D">
        <w:rPr>
          <w:rFonts w:cstheme="minorHAnsi"/>
          <w:color w:val="000000" w:themeColor="text1"/>
        </w:rPr>
        <w:t>други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фактори</w:t>
      </w:r>
      <w:proofErr w:type="spellEnd"/>
    </w:p>
    <w:p w14:paraId="5FE5226F" w14:textId="77777777" w:rsidR="00016C8D" w:rsidRPr="00016C8D" w:rsidRDefault="00016C8D" w:rsidP="00016C8D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16C8D">
        <w:rPr>
          <w:rFonts w:cstheme="minorHAnsi"/>
          <w:color w:val="000000" w:themeColor="text1"/>
        </w:rPr>
        <w:t>Фотографиите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сместувачкиот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капацитет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од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повеќе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студиа</w:t>
      </w:r>
      <w:proofErr w:type="spellEnd"/>
      <w:r w:rsidRPr="00016C8D">
        <w:rPr>
          <w:rFonts w:cstheme="minorHAnsi"/>
          <w:color w:val="000000" w:themeColor="text1"/>
        </w:rPr>
        <w:t xml:space="preserve">, а </w:t>
      </w:r>
      <w:proofErr w:type="spellStart"/>
      <w:r w:rsidRPr="00016C8D">
        <w:rPr>
          <w:rFonts w:cstheme="minorHAnsi"/>
          <w:color w:val="000000" w:themeColor="text1"/>
        </w:rPr>
        <w:t>несеселектирани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по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едно</w:t>
      </w:r>
      <w:proofErr w:type="spellEnd"/>
      <w:r w:rsidRPr="00016C8D">
        <w:rPr>
          <w:rFonts w:cstheme="minorHAnsi"/>
          <w:color w:val="000000" w:themeColor="text1"/>
        </w:rPr>
        <w:t xml:space="preserve"> </w:t>
      </w:r>
      <w:proofErr w:type="spellStart"/>
      <w:r w:rsidRPr="00016C8D">
        <w:rPr>
          <w:rFonts w:cstheme="minorHAnsi"/>
          <w:color w:val="000000" w:themeColor="text1"/>
        </w:rPr>
        <w:t>студио</w:t>
      </w:r>
      <w:proofErr w:type="spellEnd"/>
      <w:r w:rsidRPr="00016C8D">
        <w:rPr>
          <w:rFonts w:cstheme="minorHAnsi"/>
          <w:color w:val="000000" w:themeColor="text1"/>
        </w:rPr>
        <w:t>.</w:t>
      </w:r>
    </w:p>
    <w:p w14:paraId="0558F8D8" w14:textId="77777777" w:rsidR="00337F52" w:rsidRDefault="00337F52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171"/>
        <w:tblW w:w="10270" w:type="dxa"/>
        <w:tblLook w:val="04A0" w:firstRow="1" w:lastRow="0" w:firstColumn="1" w:lastColumn="0" w:noHBand="0" w:noVBand="1"/>
      </w:tblPr>
      <w:tblGrid>
        <w:gridCol w:w="2566"/>
        <w:gridCol w:w="2566"/>
        <w:gridCol w:w="2569"/>
        <w:gridCol w:w="2569"/>
      </w:tblGrid>
      <w:tr w:rsidR="00016C8D" w:rsidRPr="00016C8D" w14:paraId="11A58CCD" w14:textId="77777777" w:rsidTr="007B202C">
        <w:trPr>
          <w:trHeight w:val="268"/>
        </w:trPr>
        <w:tc>
          <w:tcPr>
            <w:tcW w:w="2566" w:type="dxa"/>
          </w:tcPr>
          <w:p w14:paraId="4319CAA0" w14:textId="77777777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b/>
                <w:bCs/>
                <w:lang w:val="mk-MK"/>
              </w:rPr>
              <w:lastRenderedPageBreak/>
              <w:t>Термини</w:t>
            </w:r>
          </w:p>
        </w:tc>
        <w:tc>
          <w:tcPr>
            <w:tcW w:w="2566" w:type="dxa"/>
          </w:tcPr>
          <w:p w14:paraId="4F7F4014" w14:textId="77777777" w:rsidR="00016C8D" w:rsidRPr="00016C8D" w:rsidRDefault="00016C8D" w:rsidP="007B202C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016C8D">
              <w:rPr>
                <w:rFonts w:cstheme="minorHAnsi"/>
                <w:b/>
                <w:bCs/>
                <w:lang w:val="mk-MK"/>
              </w:rPr>
              <w:t>Редовна цена</w:t>
            </w:r>
          </w:p>
        </w:tc>
        <w:tc>
          <w:tcPr>
            <w:tcW w:w="2569" w:type="dxa"/>
          </w:tcPr>
          <w:p w14:paraId="5FCA24F1" w14:textId="77777777" w:rsidR="00016C8D" w:rsidRPr="00016C8D" w:rsidRDefault="00016C8D" w:rsidP="007B202C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016C8D">
              <w:rPr>
                <w:rFonts w:cstheme="minorHAnsi"/>
                <w:b/>
                <w:bCs/>
                <w:lang w:val="mk-MK"/>
              </w:rPr>
              <w:t>Промо цена</w:t>
            </w:r>
          </w:p>
        </w:tc>
        <w:tc>
          <w:tcPr>
            <w:tcW w:w="2569" w:type="dxa"/>
          </w:tcPr>
          <w:p w14:paraId="68F81E0B" w14:textId="77777777" w:rsidR="00016C8D" w:rsidRPr="00016C8D" w:rsidRDefault="00016C8D" w:rsidP="007B202C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016C8D">
              <w:rPr>
                <w:rFonts w:cstheme="minorHAnsi"/>
                <w:b/>
                <w:bCs/>
                <w:lang w:val="mk-MK"/>
              </w:rPr>
              <w:t>1/4 апп 7 ноќевања</w:t>
            </w:r>
          </w:p>
        </w:tc>
      </w:tr>
      <w:tr w:rsidR="00016C8D" w:rsidRPr="00016C8D" w14:paraId="47704B79" w14:textId="77777777" w:rsidTr="007B202C">
        <w:trPr>
          <w:trHeight w:val="268"/>
        </w:trPr>
        <w:tc>
          <w:tcPr>
            <w:tcW w:w="2566" w:type="dxa"/>
          </w:tcPr>
          <w:p w14:paraId="1717512B" w14:textId="424FE5D2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17.05.-24.05.</w:t>
            </w:r>
            <w:r>
              <w:rPr>
                <w:rFonts w:cstheme="minorHAnsi"/>
                <w:lang w:val="mk-MK"/>
              </w:rPr>
              <w:t>2020</w:t>
            </w:r>
          </w:p>
        </w:tc>
        <w:tc>
          <w:tcPr>
            <w:tcW w:w="2566" w:type="dxa"/>
          </w:tcPr>
          <w:p w14:paraId="7491970A" w14:textId="2FD84CAC" w:rsidR="00016C8D" w:rsidRPr="00016C8D" w:rsidRDefault="0074220E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59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05C5239" w14:textId="4EBA0363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47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0CB0449" w14:textId="77777777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  <w:tr w:rsidR="00016C8D" w:rsidRPr="00016C8D" w14:paraId="2A83DCAD" w14:textId="77777777" w:rsidTr="007B202C">
        <w:trPr>
          <w:trHeight w:val="253"/>
        </w:trPr>
        <w:tc>
          <w:tcPr>
            <w:tcW w:w="2566" w:type="dxa"/>
          </w:tcPr>
          <w:p w14:paraId="3A0C2A76" w14:textId="6A91F320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24.05-31.05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FC5D1F8" w14:textId="3888219A" w:rsidR="00016C8D" w:rsidRPr="00016C8D" w:rsidRDefault="0074220E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69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631526E1" w14:textId="32C8E8D8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59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D817575" w14:textId="77777777" w:rsidR="00016C8D" w:rsidRPr="00016C8D" w:rsidRDefault="00016C8D" w:rsidP="007B202C">
            <w:pPr>
              <w:jc w:val="center"/>
              <w:rPr>
                <w:rFonts w:cstheme="minorHAnsi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  <w:tr w:rsidR="00016C8D" w:rsidRPr="00016C8D" w14:paraId="46ACCACD" w14:textId="77777777" w:rsidTr="007B202C">
        <w:trPr>
          <w:trHeight w:val="268"/>
        </w:trPr>
        <w:tc>
          <w:tcPr>
            <w:tcW w:w="2566" w:type="dxa"/>
          </w:tcPr>
          <w:p w14:paraId="1FB5A427" w14:textId="24CFF1CD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31.05-07.06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166734B4" w14:textId="5AEE6147" w:rsidR="00016C8D" w:rsidRPr="00016C8D" w:rsidRDefault="0074220E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99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05D8A47" w14:textId="01DE8FAF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84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6F8E71B3" w14:textId="77777777" w:rsidR="00016C8D" w:rsidRPr="00016C8D" w:rsidRDefault="00016C8D" w:rsidP="007B202C">
            <w:pPr>
              <w:jc w:val="center"/>
              <w:rPr>
                <w:rFonts w:cstheme="minorHAnsi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  <w:tr w:rsidR="00016C8D" w:rsidRPr="00016C8D" w14:paraId="478EF7C1" w14:textId="77777777" w:rsidTr="007B202C">
        <w:trPr>
          <w:trHeight w:val="253"/>
        </w:trPr>
        <w:tc>
          <w:tcPr>
            <w:tcW w:w="2566" w:type="dxa"/>
          </w:tcPr>
          <w:p w14:paraId="6DECEE2A" w14:textId="2616C042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07.06-14.06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3579BD57" w14:textId="4B838E6A" w:rsidR="00016C8D" w:rsidRPr="00016C8D" w:rsidRDefault="0074220E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129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A6184A8" w14:textId="35BCCC27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110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A2AD08A" w14:textId="77777777" w:rsidR="00016C8D" w:rsidRPr="00016C8D" w:rsidRDefault="00016C8D" w:rsidP="007B202C">
            <w:pPr>
              <w:jc w:val="center"/>
              <w:rPr>
                <w:rFonts w:cstheme="minorHAnsi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  <w:tr w:rsidR="00016C8D" w:rsidRPr="00016C8D" w14:paraId="1AE9A0C2" w14:textId="77777777" w:rsidTr="007B202C">
        <w:trPr>
          <w:trHeight w:val="268"/>
        </w:trPr>
        <w:tc>
          <w:tcPr>
            <w:tcW w:w="2566" w:type="dxa"/>
          </w:tcPr>
          <w:p w14:paraId="52C374BD" w14:textId="68BB8121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14.06-21.06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2F625765" w14:textId="0101F2D4" w:rsidR="00016C8D" w:rsidRPr="00016C8D" w:rsidRDefault="0074220E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149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6ABF8446" w14:textId="277F73E0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127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50424F50" w14:textId="77777777" w:rsidR="00016C8D" w:rsidRPr="00016C8D" w:rsidRDefault="00016C8D" w:rsidP="007B202C">
            <w:pPr>
              <w:jc w:val="center"/>
              <w:rPr>
                <w:rFonts w:cstheme="minorHAnsi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  <w:tr w:rsidR="00016C8D" w:rsidRPr="00016C8D" w14:paraId="6CADFA52" w14:textId="77777777" w:rsidTr="007B202C">
        <w:trPr>
          <w:trHeight w:val="253"/>
        </w:trPr>
        <w:tc>
          <w:tcPr>
            <w:tcW w:w="2566" w:type="dxa"/>
          </w:tcPr>
          <w:p w14:paraId="0FC8ED26" w14:textId="53209DA9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21.06-28.06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2A3E86E6" w14:textId="376BC442" w:rsidR="00016C8D" w:rsidRPr="00016C8D" w:rsidRDefault="0074220E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159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BC9F2F5" w14:textId="1071C611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</w:t>
            </w:r>
            <w:r w:rsidR="005977F1">
              <w:rPr>
                <w:rFonts w:cstheme="minorHAnsi"/>
              </w:rPr>
              <w:t>35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D7A6CD5" w14:textId="77777777" w:rsidR="00016C8D" w:rsidRPr="00016C8D" w:rsidRDefault="00016C8D" w:rsidP="007B202C">
            <w:pPr>
              <w:jc w:val="center"/>
              <w:rPr>
                <w:rFonts w:cstheme="minorHAnsi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  <w:tr w:rsidR="00016C8D" w:rsidRPr="00016C8D" w14:paraId="5140D653" w14:textId="77777777" w:rsidTr="007B202C">
        <w:trPr>
          <w:trHeight w:val="268"/>
        </w:trPr>
        <w:tc>
          <w:tcPr>
            <w:tcW w:w="2566" w:type="dxa"/>
          </w:tcPr>
          <w:p w14:paraId="69691EE9" w14:textId="782E0519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28.06-05.07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00D3CC0E" w14:textId="3553F452" w:rsidR="00016C8D" w:rsidRPr="00016C8D" w:rsidRDefault="0074220E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320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5847EEC8" w14:textId="2F84BC6E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272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5AA04340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  <w:color w:val="00B0F0"/>
                <w:lang w:val="mk-MK"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3BCDBE99" w14:textId="77777777" w:rsidTr="007B202C">
        <w:trPr>
          <w:trHeight w:val="268"/>
        </w:trPr>
        <w:tc>
          <w:tcPr>
            <w:tcW w:w="2566" w:type="dxa"/>
          </w:tcPr>
          <w:p w14:paraId="3F6B1375" w14:textId="2F2FCF98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05.07-12.07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09D63929" w14:textId="1F958EDD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74220E">
              <w:rPr>
                <w:rFonts w:cstheme="minorHAnsi"/>
              </w:rPr>
              <w:t>50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7A5BA292" w14:textId="15752C38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298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878C296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4D4D8358" w14:textId="77777777" w:rsidTr="007B202C">
        <w:trPr>
          <w:trHeight w:val="268"/>
        </w:trPr>
        <w:tc>
          <w:tcPr>
            <w:tcW w:w="2566" w:type="dxa"/>
          </w:tcPr>
          <w:p w14:paraId="5F15BFB5" w14:textId="284DA491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12.07-19.07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60687192" w14:textId="291C8C34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39</w:t>
            </w:r>
            <w:r w:rsidR="0074220E">
              <w:rPr>
                <w:rFonts w:cstheme="minorHAnsi"/>
              </w:rPr>
              <w:t>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1D9E0AE" w14:textId="5CC52868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5977F1">
              <w:rPr>
                <w:rFonts w:cstheme="minorHAnsi"/>
              </w:rPr>
              <w:t>31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E8D499B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5C437748" w14:textId="77777777" w:rsidTr="007B202C">
        <w:trPr>
          <w:trHeight w:val="268"/>
        </w:trPr>
        <w:tc>
          <w:tcPr>
            <w:tcW w:w="2566" w:type="dxa"/>
          </w:tcPr>
          <w:p w14:paraId="31B49E1D" w14:textId="7AF6CE7D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19.07-26.07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9227B86" w14:textId="0F6BAE89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74220E">
              <w:rPr>
                <w:rFonts w:cstheme="minorHAnsi"/>
              </w:rPr>
              <w:t>90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AE9BE57" w14:textId="22B7E26C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5977F1">
              <w:rPr>
                <w:rFonts w:cstheme="minorHAnsi"/>
              </w:rPr>
              <w:t>31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437D06B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3E1FA0A9" w14:textId="77777777" w:rsidTr="007B202C">
        <w:trPr>
          <w:trHeight w:val="268"/>
        </w:trPr>
        <w:tc>
          <w:tcPr>
            <w:tcW w:w="2566" w:type="dxa"/>
          </w:tcPr>
          <w:p w14:paraId="2343D9E7" w14:textId="557F9AA0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26.07-02.08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D0B3719" w14:textId="711A0FF4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74220E">
              <w:rPr>
                <w:rFonts w:cstheme="minorHAnsi"/>
              </w:rPr>
              <w:t>90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24DC586" w14:textId="103E9A1B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5977F1">
              <w:rPr>
                <w:rFonts w:cstheme="minorHAnsi"/>
              </w:rPr>
              <w:t>31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6C9F80DD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42910F04" w14:textId="77777777" w:rsidTr="007B202C">
        <w:trPr>
          <w:trHeight w:val="268"/>
        </w:trPr>
        <w:tc>
          <w:tcPr>
            <w:tcW w:w="2566" w:type="dxa"/>
          </w:tcPr>
          <w:p w14:paraId="5E634F54" w14:textId="1AB49C5E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02.08-09.08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22E744DA" w14:textId="48124190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39</w:t>
            </w:r>
            <w:r w:rsidR="0074220E">
              <w:rPr>
                <w:rFonts w:cstheme="minorHAnsi"/>
              </w:rPr>
              <w:t>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D4911ED" w14:textId="29B79B27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5977F1">
              <w:rPr>
                <w:rFonts w:cstheme="minorHAnsi"/>
              </w:rPr>
              <w:t>31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7416374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41150849" w14:textId="77777777" w:rsidTr="007B202C">
        <w:trPr>
          <w:trHeight w:val="268"/>
        </w:trPr>
        <w:tc>
          <w:tcPr>
            <w:tcW w:w="2566" w:type="dxa"/>
          </w:tcPr>
          <w:p w14:paraId="51F9D6EE" w14:textId="62D50795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09.08-16.08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8B7576D" w14:textId="4E71F8F3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735A04">
              <w:rPr>
                <w:rFonts w:cstheme="minorHAnsi"/>
              </w:rPr>
              <w:t>90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CA1F12D" w14:textId="293868BB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5977F1">
              <w:rPr>
                <w:rFonts w:cstheme="minorHAnsi"/>
              </w:rPr>
              <w:t>31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5BAE197F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2F5691D7" w14:textId="77777777" w:rsidTr="007B202C">
        <w:trPr>
          <w:trHeight w:val="268"/>
        </w:trPr>
        <w:tc>
          <w:tcPr>
            <w:tcW w:w="2566" w:type="dxa"/>
          </w:tcPr>
          <w:p w14:paraId="5EEBA89E" w14:textId="16DB0239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16.08-23.08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11B095E9" w14:textId="7B77F5BA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</w:t>
            </w:r>
            <w:r w:rsidR="00735A04">
              <w:rPr>
                <w:rFonts w:cstheme="minorHAnsi"/>
              </w:rPr>
              <w:t>70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3E73BD53" w14:textId="792A3F3A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315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7932DD09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3514ED09" w14:textId="77777777" w:rsidTr="007B202C">
        <w:trPr>
          <w:trHeight w:val="268"/>
        </w:trPr>
        <w:tc>
          <w:tcPr>
            <w:tcW w:w="2566" w:type="dxa"/>
          </w:tcPr>
          <w:p w14:paraId="2725AA6A" w14:textId="16C8A5AA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23.08-30.08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6B077F05" w14:textId="3992BE09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360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9A0CCD8" w14:textId="7FD4BC51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306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8DF2ED8" w14:textId="77777777" w:rsidR="00016C8D" w:rsidRPr="0074220E" w:rsidRDefault="00016C8D" w:rsidP="007B202C">
            <w:pPr>
              <w:jc w:val="center"/>
              <w:rPr>
                <w:rFonts w:cstheme="minorHAnsi"/>
                <w:b/>
                <w:bCs/>
              </w:rPr>
            </w:pPr>
            <w:r w:rsidRPr="0074220E">
              <w:rPr>
                <w:rFonts w:cstheme="minorHAnsi"/>
                <w:b/>
                <w:bCs/>
                <w:color w:val="00B0F0"/>
                <w:lang w:val="mk-MK"/>
              </w:rPr>
              <w:t>Важи промо цена за наем без превоз</w:t>
            </w:r>
          </w:p>
        </w:tc>
      </w:tr>
      <w:tr w:rsidR="00016C8D" w:rsidRPr="00016C8D" w14:paraId="1AA9069B" w14:textId="77777777" w:rsidTr="007B202C">
        <w:trPr>
          <w:trHeight w:val="268"/>
        </w:trPr>
        <w:tc>
          <w:tcPr>
            <w:tcW w:w="2566" w:type="dxa"/>
          </w:tcPr>
          <w:p w14:paraId="7ED64091" w14:textId="185E4256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30.08-06.09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C77F3C2" w14:textId="048BCBFD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169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20CF47B3" w14:textId="0270E7B2" w:rsidR="00016C8D" w:rsidRPr="00016C8D" w:rsidRDefault="005977F1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144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AFE58FF" w14:textId="38A248F1" w:rsidR="00016C8D" w:rsidRPr="00735A04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735A04">
              <w:rPr>
                <w:rFonts w:cstheme="minorHAnsi"/>
                <w:color w:val="000000" w:themeColor="text1"/>
                <w:lang w:val="mk-MK"/>
              </w:rPr>
              <w:t xml:space="preserve">Важи промо цена </w:t>
            </w:r>
            <w:r w:rsidR="00735A04" w:rsidRPr="00735A04">
              <w:rPr>
                <w:rFonts w:cstheme="minorHAnsi"/>
                <w:color w:val="000000" w:themeColor="text1"/>
              </w:rPr>
              <w:t>o</w:t>
            </w:r>
            <w:r w:rsidR="00735A04" w:rsidRPr="00735A04">
              <w:rPr>
                <w:rFonts w:cstheme="minorHAnsi"/>
                <w:color w:val="000000" w:themeColor="text1"/>
                <w:lang w:val="mk-MK"/>
              </w:rPr>
              <w:t>д лице со превоз</w:t>
            </w:r>
          </w:p>
        </w:tc>
      </w:tr>
      <w:tr w:rsidR="00016C8D" w:rsidRPr="00016C8D" w14:paraId="5904BD29" w14:textId="77777777" w:rsidTr="007B202C">
        <w:trPr>
          <w:trHeight w:val="268"/>
        </w:trPr>
        <w:tc>
          <w:tcPr>
            <w:tcW w:w="2566" w:type="dxa"/>
          </w:tcPr>
          <w:p w14:paraId="616F2539" w14:textId="256E197F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06.09-13.09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7FF3EF65" w14:textId="0672760C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139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C33E0EA" w14:textId="3C7B2788" w:rsidR="00016C8D" w:rsidRPr="00016C8D" w:rsidRDefault="00016C8D" w:rsidP="007B202C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</w:t>
            </w:r>
            <w:r w:rsidR="005977F1">
              <w:rPr>
                <w:rFonts w:cstheme="minorHAnsi"/>
              </w:rPr>
              <w:t>18</w:t>
            </w:r>
            <w:r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7D484825" w14:textId="77777777" w:rsidR="00016C8D" w:rsidRPr="00016C8D" w:rsidRDefault="00016C8D" w:rsidP="007B202C">
            <w:pPr>
              <w:jc w:val="center"/>
              <w:rPr>
                <w:rFonts w:cstheme="minorHAnsi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  <w:tr w:rsidR="00016C8D" w:rsidRPr="00016C8D" w14:paraId="31C6509E" w14:textId="77777777" w:rsidTr="007B202C">
        <w:trPr>
          <w:trHeight w:val="268"/>
        </w:trPr>
        <w:tc>
          <w:tcPr>
            <w:tcW w:w="2566" w:type="dxa"/>
          </w:tcPr>
          <w:p w14:paraId="25D9A257" w14:textId="4DCE440A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13.09-20.09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2935B248" w14:textId="7E3B1588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99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0C05435C" w14:textId="14455DD2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79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40F5D3AC" w14:textId="77777777" w:rsidR="00016C8D" w:rsidRPr="00016C8D" w:rsidRDefault="00016C8D" w:rsidP="007B202C">
            <w:pPr>
              <w:jc w:val="center"/>
              <w:rPr>
                <w:rFonts w:cstheme="minorHAnsi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  <w:tr w:rsidR="00016C8D" w:rsidRPr="00016C8D" w14:paraId="2D3F5952" w14:textId="77777777" w:rsidTr="007B202C">
        <w:trPr>
          <w:trHeight w:val="253"/>
        </w:trPr>
        <w:tc>
          <w:tcPr>
            <w:tcW w:w="2566" w:type="dxa"/>
          </w:tcPr>
          <w:p w14:paraId="200F7CCA" w14:textId="104E9D35" w:rsidR="00016C8D" w:rsidRPr="00016C8D" w:rsidRDefault="00016C8D" w:rsidP="00016C8D">
            <w:pPr>
              <w:jc w:val="center"/>
              <w:rPr>
                <w:rFonts w:cstheme="minorHAnsi"/>
                <w:lang w:val="mk-MK"/>
              </w:rPr>
            </w:pPr>
            <w:r w:rsidRPr="00016C8D">
              <w:rPr>
                <w:rFonts w:cstheme="minorHAnsi"/>
                <w:lang w:val="mk-MK"/>
              </w:rPr>
              <w:t>20.09-27.09</w:t>
            </w:r>
            <w:r>
              <w:rPr>
                <w:rFonts w:cstheme="minorHAnsi"/>
                <w:lang w:val="mk-MK"/>
              </w:rPr>
              <w:t>.2020</w:t>
            </w:r>
          </w:p>
        </w:tc>
        <w:tc>
          <w:tcPr>
            <w:tcW w:w="2566" w:type="dxa"/>
          </w:tcPr>
          <w:p w14:paraId="0D331E7D" w14:textId="2EF548FC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79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7D25515C" w14:textId="7CC8E9AA" w:rsidR="00016C8D" w:rsidRPr="00016C8D" w:rsidRDefault="00735A04" w:rsidP="007B202C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63</w:t>
            </w:r>
            <w:r w:rsidR="00016C8D" w:rsidRPr="00016C8D">
              <w:rPr>
                <w:rFonts w:cstheme="minorHAnsi"/>
                <w:lang w:val="mk-MK"/>
              </w:rPr>
              <w:t>е</w:t>
            </w:r>
          </w:p>
        </w:tc>
        <w:tc>
          <w:tcPr>
            <w:tcW w:w="2569" w:type="dxa"/>
          </w:tcPr>
          <w:p w14:paraId="1BAF4038" w14:textId="77777777" w:rsidR="00016C8D" w:rsidRPr="00016C8D" w:rsidRDefault="00016C8D" w:rsidP="007B202C">
            <w:pPr>
              <w:jc w:val="center"/>
              <w:rPr>
                <w:rFonts w:cstheme="minorHAnsi"/>
              </w:rPr>
            </w:pPr>
            <w:r w:rsidRPr="00016C8D">
              <w:rPr>
                <w:rFonts w:cstheme="minorHAnsi"/>
                <w:lang w:val="mk-MK"/>
              </w:rPr>
              <w:t>Важи промо цена по лице со превоз</w:t>
            </w:r>
          </w:p>
        </w:tc>
      </w:tr>
    </w:tbl>
    <w:p w14:paraId="03D4FA35" w14:textId="1A64146D" w:rsidR="00016C8D" w:rsidRPr="00337F52" w:rsidRDefault="00337F52" w:rsidP="00337F52">
      <w:pPr>
        <w:jc w:val="center"/>
        <w:rPr>
          <w:rFonts w:cstheme="minorHAnsi"/>
          <w:b/>
          <w:bCs/>
          <w:lang w:val="mk-MK"/>
        </w:rPr>
      </w:pPr>
      <w:r>
        <w:rPr>
          <w:rFonts w:cstheme="minorHAnsi"/>
        </w:rPr>
        <w:br/>
      </w:r>
      <w:r w:rsidR="005977F1">
        <w:rPr>
          <w:rFonts w:cstheme="minorHAnsi"/>
          <w:b/>
          <w:bCs/>
          <w:lang w:val="mk-MK"/>
        </w:rPr>
        <w:t>15</w:t>
      </w:r>
      <w:bookmarkStart w:id="0" w:name="_GoBack"/>
      <w:bookmarkEnd w:id="0"/>
      <w:r w:rsidRPr="00337F52">
        <w:rPr>
          <w:rFonts w:cstheme="minorHAnsi"/>
          <w:b/>
          <w:bCs/>
          <w:lang w:val="mk-MK"/>
        </w:rPr>
        <w:t>% попуст до 29.02.2020</w:t>
      </w:r>
    </w:p>
    <w:p w14:paraId="09372A00" w14:textId="77777777" w:rsidR="00735A04" w:rsidRPr="00735A04" w:rsidRDefault="00735A04" w:rsidP="00735A04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Што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вклучено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цената</w:t>
      </w:r>
      <w:proofErr w:type="spellEnd"/>
    </w:p>
    <w:p w14:paraId="2452F6AD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резервација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цените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пресметани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попуст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потребно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целосна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уплата</w:t>
      </w:r>
      <w:proofErr w:type="spellEnd"/>
    </w:p>
    <w:p w14:paraId="1DCE18ED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Доплата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туристичка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такса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0.5е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ден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735A04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плаќа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вилата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кај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соптсвениците</w:t>
      </w:r>
      <w:proofErr w:type="spellEnd"/>
      <w:r w:rsidRPr="00735A04">
        <w:rPr>
          <w:rFonts w:eastAsia="Times New Roman" w:cstheme="minorHAnsi"/>
          <w:color w:val="000000" w:themeColor="text1"/>
        </w:rPr>
        <w:t>)</w:t>
      </w:r>
    </w:p>
    <w:p w14:paraId="069EF9EB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Цените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наменети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7 </w:t>
      </w:r>
      <w:proofErr w:type="spellStart"/>
      <w:r w:rsidRPr="00735A04">
        <w:rPr>
          <w:rFonts w:eastAsia="Times New Roman" w:cstheme="minorHAnsi"/>
          <w:color w:val="000000" w:themeColor="text1"/>
        </w:rPr>
        <w:t>ноќевања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8 </w:t>
      </w:r>
      <w:proofErr w:type="spellStart"/>
      <w:r w:rsidRPr="00735A04">
        <w:rPr>
          <w:rFonts w:eastAsia="Times New Roman" w:cstheme="minorHAnsi"/>
          <w:color w:val="000000" w:themeColor="text1"/>
        </w:rPr>
        <w:t>дена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наем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апартман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без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вклучен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превоз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или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термините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сезона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лице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вклучен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превоз</w:t>
      </w:r>
      <w:proofErr w:type="spellEnd"/>
    </w:p>
    <w:p w14:paraId="1BE65A3B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Цените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израсени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евра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/ </w:t>
      </w:r>
      <w:proofErr w:type="spellStart"/>
      <w:r w:rsidRPr="00735A04">
        <w:rPr>
          <w:rFonts w:eastAsia="Times New Roman" w:cstheme="minorHAnsi"/>
          <w:color w:val="000000" w:themeColor="text1"/>
        </w:rPr>
        <w:t>уплатата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денарска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противредност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1е = 62 </w:t>
      </w:r>
      <w:proofErr w:type="spellStart"/>
      <w:r w:rsidRPr="00735A04">
        <w:rPr>
          <w:rFonts w:eastAsia="Times New Roman" w:cstheme="minorHAnsi"/>
          <w:color w:val="000000" w:themeColor="text1"/>
        </w:rPr>
        <w:t>денари</w:t>
      </w:r>
      <w:proofErr w:type="spellEnd"/>
    </w:p>
    <w:p w14:paraId="6F204333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lastRenderedPageBreak/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color w:val="000000" w:themeColor="text1"/>
        </w:rPr>
        <w:t>дозволено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сместување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лица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согласно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предвидениот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капацитет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т.е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број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легла</w:t>
      </w:r>
      <w:proofErr w:type="spellEnd"/>
      <w:r w:rsidRPr="00735A04">
        <w:rPr>
          <w:rFonts w:eastAsia="Times New Roman" w:cstheme="minorHAnsi"/>
          <w:color w:val="000000" w:themeColor="text1"/>
        </w:rPr>
        <w:t>.</w:t>
      </w:r>
    </w:p>
    <w:p w14:paraId="43BEFD74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Преку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дозволениот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број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може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смести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максимум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едно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дете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6 </w:t>
      </w:r>
      <w:proofErr w:type="spellStart"/>
      <w:r w:rsidRPr="00735A04">
        <w:rPr>
          <w:rFonts w:eastAsia="Times New Roman" w:cstheme="minorHAnsi"/>
          <w:color w:val="000000" w:themeColor="text1"/>
        </w:rPr>
        <w:t>години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кревет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двајца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возрасни</w:t>
      </w:r>
      <w:proofErr w:type="spellEnd"/>
      <w:r w:rsidRPr="00735A04">
        <w:rPr>
          <w:rFonts w:eastAsia="Times New Roman" w:cstheme="minorHAnsi"/>
          <w:color w:val="000000" w:themeColor="text1"/>
        </w:rPr>
        <w:t>- 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Плаќа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само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превоз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доколку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користи</w:t>
      </w:r>
      <w:proofErr w:type="spellEnd"/>
    </w:p>
    <w:p w14:paraId="110E23C9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При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генерално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чистење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секоја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смена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напушта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10:00ч </w:t>
      </w:r>
      <w:proofErr w:type="spellStart"/>
      <w:r w:rsidRPr="00735A04">
        <w:rPr>
          <w:rFonts w:eastAsia="Times New Roman" w:cstheme="minorHAnsi"/>
          <w:color w:val="000000" w:themeColor="text1"/>
        </w:rPr>
        <w:t>по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локално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време</w:t>
      </w:r>
      <w:proofErr w:type="spellEnd"/>
      <w:r w:rsidRPr="00735A04">
        <w:rPr>
          <w:rFonts w:eastAsia="Times New Roman" w:cstheme="minorHAnsi"/>
          <w:color w:val="000000" w:themeColor="text1"/>
        </w:rPr>
        <w:t>.</w:t>
      </w:r>
    </w:p>
    <w:p w14:paraId="667F84EC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кој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користи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време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одморот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откако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ќе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напушти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не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користи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повторно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причини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што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чисти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наредната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смена</w:t>
      </w:r>
      <w:proofErr w:type="spellEnd"/>
      <w:r w:rsidRPr="00735A04">
        <w:rPr>
          <w:rFonts w:eastAsia="Times New Roman" w:cstheme="minorHAnsi"/>
          <w:color w:val="000000" w:themeColor="text1"/>
        </w:rPr>
        <w:t>.</w:t>
      </w:r>
    </w:p>
    <w:p w14:paraId="451B46B3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Хигиената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време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престојот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ја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одржуват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самите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гости</w:t>
      </w:r>
      <w:proofErr w:type="spellEnd"/>
    </w:p>
    <w:p w14:paraId="42740942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Превоз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: </w:t>
      </w:r>
      <w:proofErr w:type="spellStart"/>
      <w:r w:rsidRPr="00735A04">
        <w:rPr>
          <w:rFonts w:eastAsia="Times New Roman" w:cstheme="minorHAnsi"/>
          <w:color w:val="000000" w:themeColor="text1"/>
        </w:rPr>
        <w:t>Скопје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Велес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Неготино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с.Смоквица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735A04">
        <w:rPr>
          <w:rFonts w:eastAsia="Times New Roman" w:cstheme="minorHAnsi"/>
          <w:color w:val="000000" w:themeColor="text1"/>
        </w:rPr>
        <w:t>граница</w:t>
      </w:r>
      <w:proofErr w:type="spellEnd"/>
    </w:p>
    <w:p w14:paraId="789406B5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Автобусот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ги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остава</w:t>
      </w:r>
      <w:proofErr w:type="spellEnd"/>
      <w:r w:rsidRPr="00735A04">
        <w:rPr>
          <w:rFonts w:eastAsia="Times New Roman" w:cstheme="minorHAnsi"/>
          <w:color w:val="000000" w:themeColor="text1"/>
        </w:rPr>
        <w:t>/</w:t>
      </w:r>
      <w:proofErr w:type="spellStart"/>
      <w:r w:rsidRPr="00735A04">
        <w:rPr>
          <w:rFonts w:eastAsia="Times New Roman" w:cstheme="minorHAnsi"/>
          <w:color w:val="000000" w:themeColor="text1"/>
        </w:rPr>
        <w:t>зима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100м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вилата</w:t>
      </w:r>
      <w:proofErr w:type="spellEnd"/>
    </w:p>
    <w:p w14:paraId="61D256DF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Климата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735A04">
        <w:rPr>
          <w:rFonts w:eastAsia="Times New Roman" w:cstheme="minorHAnsi"/>
          <w:color w:val="000000" w:themeColor="text1"/>
        </w:rPr>
        <w:t>интернетот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вклучени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цената</w:t>
      </w:r>
      <w:proofErr w:type="spellEnd"/>
    </w:p>
    <w:p w14:paraId="5D5B926F" w14:textId="77777777" w:rsidR="00735A04" w:rsidRPr="00735A04" w:rsidRDefault="00735A04" w:rsidP="00735A0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Ран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букинг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комбинират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други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попусти</w:t>
      </w:r>
      <w:proofErr w:type="spellEnd"/>
    </w:p>
    <w:p w14:paraId="1D0D9BF8" w14:textId="77777777" w:rsidR="00735A04" w:rsidRPr="00735A04" w:rsidRDefault="00735A04" w:rsidP="00735A04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Што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не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вклучено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b/>
          <w:bCs/>
          <w:color w:val="000000" w:themeColor="text1"/>
        </w:rPr>
        <w:t>цената</w:t>
      </w:r>
      <w:proofErr w:type="spellEnd"/>
    </w:p>
    <w:p w14:paraId="2E25454C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уплата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два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последователни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термини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одобруваме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10% </w:t>
      </w:r>
      <w:proofErr w:type="spellStart"/>
      <w:r w:rsidRPr="00735A04">
        <w:rPr>
          <w:rFonts w:eastAsia="Times New Roman" w:cstheme="minorHAnsi"/>
          <w:color w:val="000000" w:themeColor="text1"/>
        </w:rPr>
        <w:t>попуст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вториот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термин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од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редовната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цена</w:t>
      </w:r>
      <w:proofErr w:type="spellEnd"/>
    </w:p>
    <w:p w14:paraId="66E04408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резервација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редовните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цени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735A04">
        <w:rPr>
          <w:rFonts w:eastAsia="Times New Roman" w:cstheme="minorHAnsi"/>
          <w:color w:val="000000" w:themeColor="text1"/>
        </w:rPr>
        <w:t>доволно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30% </w:t>
      </w:r>
      <w:proofErr w:type="spellStart"/>
      <w:r w:rsidRPr="00735A04">
        <w:rPr>
          <w:rFonts w:eastAsia="Times New Roman" w:cstheme="minorHAnsi"/>
          <w:color w:val="000000" w:themeColor="text1"/>
        </w:rPr>
        <w:t>уплата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735A04">
        <w:rPr>
          <w:rFonts w:eastAsia="Times New Roman" w:cstheme="minorHAnsi"/>
          <w:color w:val="000000" w:themeColor="text1"/>
        </w:rPr>
        <w:t>Во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случај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откажување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35A04">
        <w:rPr>
          <w:rFonts w:eastAsia="Times New Roman" w:cstheme="minorHAnsi"/>
          <w:color w:val="000000" w:themeColor="text1"/>
        </w:rPr>
        <w:t>уплатените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средства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не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рефундираат</w:t>
      </w:r>
      <w:proofErr w:type="spellEnd"/>
      <w:r w:rsidRPr="00735A04">
        <w:rPr>
          <w:rFonts w:eastAsia="Times New Roman" w:cstheme="minorHAnsi"/>
          <w:color w:val="000000" w:themeColor="text1"/>
        </w:rPr>
        <w:t>.</w:t>
      </w:r>
    </w:p>
    <w:p w14:paraId="449ED56D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Доплата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возрасни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: 35 </w:t>
      </w:r>
      <w:proofErr w:type="spellStart"/>
      <w:r w:rsidRPr="00735A04">
        <w:rPr>
          <w:rFonts w:eastAsia="Times New Roman" w:cstheme="minorHAnsi"/>
          <w:color w:val="000000" w:themeColor="text1"/>
        </w:rPr>
        <w:t>евра</w:t>
      </w:r>
      <w:proofErr w:type="spellEnd"/>
    </w:p>
    <w:p w14:paraId="1C6E8D5E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Доплата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деца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11.99 </w:t>
      </w:r>
      <w:proofErr w:type="spellStart"/>
      <w:r w:rsidRPr="00735A04">
        <w:rPr>
          <w:rFonts w:eastAsia="Times New Roman" w:cstheme="minorHAnsi"/>
          <w:color w:val="000000" w:themeColor="text1"/>
        </w:rPr>
        <w:t>години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25 </w:t>
      </w:r>
      <w:proofErr w:type="spellStart"/>
      <w:r w:rsidRPr="00735A04">
        <w:rPr>
          <w:rFonts w:eastAsia="Times New Roman" w:cstheme="minorHAnsi"/>
          <w:color w:val="000000" w:themeColor="text1"/>
        </w:rPr>
        <w:t>евра</w:t>
      </w:r>
      <w:proofErr w:type="spellEnd"/>
    </w:p>
    <w:p w14:paraId="58320FA9" w14:textId="77777777" w:rsidR="00735A04" w:rsidRP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Деца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до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2 </w:t>
      </w:r>
      <w:proofErr w:type="spellStart"/>
      <w:r w:rsidRPr="00735A04">
        <w:rPr>
          <w:rFonts w:eastAsia="Times New Roman" w:cstheme="minorHAnsi"/>
          <w:color w:val="000000" w:themeColor="text1"/>
        </w:rPr>
        <w:t>години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бесплатно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735A04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735A04">
        <w:rPr>
          <w:rFonts w:eastAsia="Times New Roman" w:cstheme="minorHAnsi"/>
          <w:color w:val="000000" w:themeColor="text1"/>
        </w:rPr>
        <w:t>без</w:t>
      </w:r>
      <w:proofErr w:type="spellEnd"/>
      <w:proofErr w:type="gram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седиште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)</w:t>
      </w:r>
    </w:p>
    <w:p w14:paraId="138FAF4C" w14:textId="3CA131C6" w:rsidR="00735A04" w:rsidRDefault="00735A04" w:rsidP="00735A0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735A04">
        <w:rPr>
          <w:rFonts w:eastAsia="Times New Roman" w:cstheme="minorHAnsi"/>
          <w:color w:val="000000" w:themeColor="text1"/>
        </w:rPr>
        <w:t>Доплата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за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патничко</w:t>
      </w:r>
      <w:proofErr w:type="spellEnd"/>
      <w:r w:rsidRPr="00735A04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35A04">
        <w:rPr>
          <w:rFonts w:eastAsia="Times New Roman" w:cstheme="minorHAnsi"/>
          <w:color w:val="000000" w:themeColor="text1"/>
        </w:rPr>
        <w:t>осигурување</w:t>
      </w:r>
      <w:proofErr w:type="spellEnd"/>
      <w:r w:rsidRPr="00735A04">
        <w:rPr>
          <w:rFonts w:eastAsia="Times New Roman" w:cstheme="minorHAnsi"/>
          <w:color w:val="000000" w:themeColor="text1"/>
        </w:rPr>
        <w:t>- /</w:t>
      </w:r>
    </w:p>
    <w:p w14:paraId="0EFF5FF6" w14:textId="76110A79" w:rsidR="00735A04" w:rsidRDefault="00735A04" w:rsidP="00735A0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06CBC74F" w14:textId="52A9E535" w:rsidR="00735A04" w:rsidRDefault="00735A04" w:rsidP="00735A0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5ACB1558" w14:textId="1463FE92" w:rsidR="00735A04" w:rsidRPr="00735A04" w:rsidRDefault="00735A04" w:rsidP="00735A04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</w:rPr>
      </w:pPr>
      <w:r w:rsidRPr="00735A04">
        <w:rPr>
          <w:rFonts w:eastAsia="Times New Roman" w:cstheme="minorHAnsi"/>
          <w:b/>
          <w:bCs/>
          <w:color w:val="000000" w:themeColor="text1"/>
          <w:lang w:val="mk-MK"/>
        </w:rPr>
        <w:t>Кординати</w:t>
      </w:r>
      <w:r w:rsidRPr="00735A04">
        <w:rPr>
          <w:rFonts w:eastAsia="Times New Roman" w:cstheme="minorHAnsi"/>
          <w:b/>
          <w:bCs/>
          <w:color w:val="000000" w:themeColor="text1"/>
        </w:rPr>
        <w:t xml:space="preserve">: </w:t>
      </w:r>
      <w:r w:rsidRPr="00735A0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40°15'32.5"N 23°13'23.9"E</w:t>
      </w:r>
    </w:p>
    <w:p w14:paraId="51F41FFA" w14:textId="77777777" w:rsidR="00735A04" w:rsidRPr="00016C8D" w:rsidRDefault="00735A04">
      <w:pPr>
        <w:rPr>
          <w:rFonts w:cstheme="minorHAnsi"/>
        </w:rPr>
      </w:pPr>
    </w:p>
    <w:sectPr w:rsidR="00735A04" w:rsidRPr="0001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D3E"/>
    <w:multiLevelType w:val="multilevel"/>
    <w:tmpl w:val="9AF6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237A5"/>
    <w:multiLevelType w:val="multilevel"/>
    <w:tmpl w:val="DC6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E108E"/>
    <w:multiLevelType w:val="multilevel"/>
    <w:tmpl w:val="731A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05433"/>
    <w:multiLevelType w:val="multilevel"/>
    <w:tmpl w:val="EC0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1"/>
    <w:rsid w:val="00016C8D"/>
    <w:rsid w:val="00040061"/>
    <w:rsid w:val="00337F52"/>
    <w:rsid w:val="005977F1"/>
    <w:rsid w:val="00735A04"/>
    <w:rsid w:val="0074220E"/>
    <w:rsid w:val="00F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5FC4"/>
  <w15:chartTrackingRefBased/>
  <w15:docId w15:val="{8F3EDBDA-283D-4DFA-B49C-2FC87160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1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6C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C8D"/>
    <w:rPr>
      <w:b/>
      <w:bCs/>
    </w:rPr>
  </w:style>
  <w:style w:type="table" w:styleId="TableGrid">
    <w:name w:val="Table Grid"/>
    <w:basedOn w:val="TableNormal"/>
    <w:uiPriority w:val="39"/>
    <w:rsid w:val="0001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Travel</dc:creator>
  <cp:keywords/>
  <dc:description/>
  <cp:lastModifiedBy>Windows User</cp:lastModifiedBy>
  <cp:revision>4</cp:revision>
  <dcterms:created xsi:type="dcterms:W3CDTF">2020-01-30T16:04:00Z</dcterms:created>
  <dcterms:modified xsi:type="dcterms:W3CDTF">2020-02-05T16:26:00Z</dcterms:modified>
</cp:coreProperties>
</file>